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EA" w:rsidRPr="00006A98" w:rsidRDefault="003F0207" w:rsidP="00006A98">
      <w:pPr>
        <w:spacing w:before="240"/>
        <w:jc w:val="both"/>
        <w:rPr>
          <w:rFonts w:ascii="Times New Roman" w:eastAsia="Times New Roman" w:hAnsi="Times New Roman" w:cs="Times New Roman"/>
          <w:b/>
          <w:color w:val="000000"/>
          <w:lang w:eastAsia="nl-NL"/>
        </w:rPr>
      </w:pPr>
      <w:r>
        <w:rPr>
          <w:rFonts w:ascii="Times New Roman" w:hAnsi="Times New Roman"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4.9pt;margin-top:-20.9pt;width:36pt;height:885.05pt;z-index:251655680" fillcolor="#00a5e8" strokecolor="#032963">
            <v:textbox style="layout-flow:vertical;mso-next-textbox:#_x0000_s1037">
              <w:txbxContent>
                <w:p w:rsidR="00D225F9" w:rsidRPr="00DC308A" w:rsidRDefault="00D225F9" w:rsidP="00D225F9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 xml:space="preserve">inleiding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financiële</w:t>
                  </w:r>
                  <w:r w:rsidR="009D78DA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verantwoording CU-Deventer 201</w:t>
                  </w:r>
                  <w:r w:rsidR="0025098B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>4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352EC2" w:rsidRPr="00006A98">
        <w:rPr>
          <w:rFonts w:ascii="Times New Roman" w:hAnsi="Times New Roman" w:cs="Times New Roman"/>
        </w:rPr>
        <w:t xml:space="preserve">De raadsverkiezingen die in 2014 hebben plaatsgevonden hebben vrijwel </w:t>
      </w:r>
      <w:r w:rsidR="00AC3A1F">
        <w:rPr>
          <w:rFonts w:ascii="Times New Roman" w:hAnsi="Times New Roman" w:cs="Times New Roman"/>
        </w:rPr>
        <w:t xml:space="preserve">de </w:t>
      </w:r>
      <w:r w:rsidR="00352EC2" w:rsidRPr="00006A98">
        <w:rPr>
          <w:rFonts w:ascii="Times New Roman" w:hAnsi="Times New Roman" w:cs="Times New Roman"/>
        </w:rPr>
        <w:t>gehel</w:t>
      </w:r>
      <w:r w:rsidR="00AC3A1F">
        <w:rPr>
          <w:rFonts w:ascii="Times New Roman" w:hAnsi="Times New Roman" w:cs="Times New Roman"/>
        </w:rPr>
        <w:t>e,</w:t>
      </w:r>
      <w:r w:rsidR="00352EC2" w:rsidRPr="00006A98">
        <w:rPr>
          <w:rFonts w:ascii="Times New Roman" w:hAnsi="Times New Roman" w:cs="Times New Roman"/>
        </w:rPr>
        <w:t xml:space="preserve"> daarvoor bestemde reserveringen opgeslokt. De totale kosten die voor de verkiezingen werden gemaakt zijn uitgekomen op een bedrag van € 4653,46. </w:t>
      </w:r>
      <w:r w:rsidR="00AA6B9B" w:rsidRPr="00006A98">
        <w:rPr>
          <w:rFonts w:ascii="Times New Roman" w:hAnsi="Times New Roman" w:cs="Times New Roman"/>
        </w:rPr>
        <w:t xml:space="preserve"> Hoewel de gereserveerde gelden vrijwel geheel zijn gebruikt, is het goed ons  te realiseren dat de campagnekosten ruim onder de norm blijven die het partijbureau hanteert. </w:t>
      </w:r>
      <w:r w:rsidR="00566F60" w:rsidRPr="00006A98">
        <w:rPr>
          <w:rFonts w:ascii="Times New Roman" w:hAnsi="Times New Roman" w:cs="Times New Roman"/>
        </w:rPr>
        <w:t xml:space="preserve">De financiële positie van de kiesvereniging Deventer van de Christenunie is </w:t>
      </w:r>
      <w:r w:rsidR="00352EC2" w:rsidRPr="00006A98">
        <w:rPr>
          <w:rFonts w:ascii="Times New Roman" w:hAnsi="Times New Roman" w:cs="Times New Roman"/>
        </w:rPr>
        <w:t xml:space="preserve">dankzij de gedane reservering </w:t>
      </w:r>
      <w:r w:rsidR="00566F60" w:rsidRPr="00006A98">
        <w:rPr>
          <w:rFonts w:ascii="Times New Roman" w:hAnsi="Times New Roman" w:cs="Times New Roman"/>
        </w:rPr>
        <w:t xml:space="preserve">gezond </w:t>
      </w:r>
      <w:r w:rsidR="00352EC2" w:rsidRPr="00006A98">
        <w:rPr>
          <w:rFonts w:ascii="Times New Roman" w:hAnsi="Times New Roman" w:cs="Times New Roman"/>
        </w:rPr>
        <w:t>gebleven</w:t>
      </w:r>
      <w:r w:rsidR="00845BFC" w:rsidRPr="00006A98">
        <w:rPr>
          <w:rFonts w:ascii="Times New Roman" w:hAnsi="Times New Roman" w:cs="Times New Roman"/>
        </w:rPr>
        <w:t xml:space="preserve">. </w:t>
      </w:r>
      <w:r w:rsidR="00595E62" w:rsidRPr="00006A98">
        <w:rPr>
          <w:rFonts w:ascii="Times New Roman" w:hAnsi="Times New Roman" w:cs="Times New Roman"/>
        </w:rPr>
        <w:t>D</w:t>
      </w:r>
      <w:r w:rsidR="00845BFC" w:rsidRPr="00006A98">
        <w:rPr>
          <w:rFonts w:ascii="Times New Roman" w:hAnsi="Times New Roman" w:cs="Times New Roman"/>
        </w:rPr>
        <w:t xml:space="preserve">e </w:t>
      </w:r>
      <w:r w:rsidR="0025098B" w:rsidRPr="00006A98">
        <w:rPr>
          <w:rFonts w:ascii="Times New Roman" w:hAnsi="Times New Roman" w:cs="Times New Roman"/>
        </w:rPr>
        <w:t>grootste uitgaven kwamen voor rekening van promotie-initiatieven</w:t>
      </w:r>
      <w:r w:rsidR="00845BFC" w:rsidRPr="00006A98">
        <w:rPr>
          <w:rFonts w:ascii="Times New Roman" w:hAnsi="Times New Roman" w:cs="Times New Roman"/>
        </w:rPr>
        <w:t xml:space="preserve"> </w:t>
      </w:r>
      <w:r w:rsidR="00AA6B9B" w:rsidRPr="00006A98">
        <w:rPr>
          <w:rFonts w:ascii="Times New Roman" w:hAnsi="Times New Roman" w:cs="Times New Roman"/>
        </w:rPr>
        <w:t>in relatie tot de campagne voor de gemeenteraadsverkiezingen. O</w:t>
      </w:r>
      <w:r w:rsidR="00AB64B4" w:rsidRPr="00006A98">
        <w:rPr>
          <w:rFonts w:ascii="Times New Roman" w:hAnsi="Times New Roman" w:cs="Times New Roman"/>
        </w:rPr>
        <w:t xml:space="preserve">mdat er </w:t>
      </w:r>
      <w:r w:rsidR="00AA6B9B" w:rsidRPr="00006A98">
        <w:rPr>
          <w:rFonts w:ascii="Times New Roman" w:hAnsi="Times New Roman" w:cs="Times New Roman"/>
        </w:rPr>
        <w:t>in 2014</w:t>
      </w:r>
      <w:r w:rsidR="00AB64B4" w:rsidRPr="00006A98">
        <w:rPr>
          <w:rFonts w:ascii="Times New Roman" w:hAnsi="Times New Roman" w:cs="Times New Roman"/>
        </w:rPr>
        <w:t xml:space="preserve"> geen grote giften binnenkwamen kon er dit jaar slechts</w:t>
      </w:r>
      <w:r w:rsidR="00916BE1" w:rsidRPr="00006A98">
        <w:rPr>
          <w:rFonts w:ascii="Times New Roman" w:hAnsi="Times New Roman" w:cs="Times New Roman"/>
        </w:rPr>
        <w:t xml:space="preserve"> € </w:t>
      </w:r>
      <w:r w:rsidR="002A0DCD">
        <w:rPr>
          <w:rFonts w:ascii="Times New Roman" w:hAnsi="Times New Roman" w:cs="Times New Roman"/>
        </w:rPr>
        <w:t>5</w:t>
      </w:r>
      <w:r w:rsidR="009D78DA" w:rsidRPr="00006A98">
        <w:rPr>
          <w:rFonts w:ascii="Times New Roman" w:hAnsi="Times New Roman" w:cs="Times New Roman"/>
        </w:rPr>
        <w:t>0</w:t>
      </w:r>
      <w:r w:rsidR="00916BE1" w:rsidRPr="00006A98">
        <w:rPr>
          <w:rFonts w:ascii="Times New Roman" w:hAnsi="Times New Roman" w:cs="Times New Roman"/>
        </w:rPr>
        <w:t xml:space="preserve">0,-- aan de verkiezingskas </w:t>
      </w:r>
      <w:r w:rsidR="002A0DCD">
        <w:rPr>
          <w:rFonts w:ascii="Times New Roman" w:hAnsi="Times New Roman" w:cs="Times New Roman"/>
        </w:rPr>
        <w:t xml:space="preserve">voor 2018 </w:t>
      </w:r>
      <w:r w:rsidR="009D78DA" w:rsidRPr="00006A98">
        <w:rPr>
          <w:rFonts w:ascii="Times New Roman" w:hAnsi="Times New Roman" w:cs="Times New Roman"/>
        </w:rPr>
        <w:t>worden toege</w:t>
      </w:r>
      <w:r w:rsidR="00352EC2" w:rsidRPr="00006A98">
        <w:rPr>
          <w:rFonts w:ascii="Times New Roman" w:hAnsi="Times New Roman" w:cs="Times New Roman"/>
        </w:rPr>
        <w:t>v</w:t>
      </w:r>
      <w:r w:rsidR="009D78DA" w:rsidRPr="00006A98">
        <w:rPr>
          <w:rFonts w:ascii="Times New Roman" w:hAnsi="Times New Roman" w:cs="Times New Roman"/>
        </w:rPr>
        <w:t>oegd</w:t>
      </w:r>
      <w:r w:rsidR="00916BE1" w:rsidRPr="00006A98">
        <w:rPr>
          <w:rFonts w:ascii="Times New Roman" w:hAnsi="Times New Roman" w:cs="Times New Roman"/>
        </w:rPr>
        <w:t xml:space="preserve">. </w:t>
      </w:r>
    </w:p>
    <w:p w:rsidR="00845BFC" w:rsidRPr="00006A98" w:rsidRDefault="007859EA" w:rsidP="00006A98">
      <w:pPr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 xml:space="preserve">De reserveringen voor de verkiezingskas </w:t>
      </w:r>
      <w:r w:rsidR="007E22C0">
        <w:rPr>
          <w:rFonts w:ascii="Times New Roman" w:hAnsi="Times New Roman" w:cs="Times New Roman"/>
        </w:rPr>
        <w:t xml:space="preserve">2018 </w:t>
      </w:r>
      <w:r w:rsidR="002A0DCD">
        <w:rPr>
          <w:rFonts w:ascii="Times New Roman" w:hAnsi="Times New Roman" w:cs="Times New Roman"/>
        </w:rPr>
        <w:t>bedragen op dit moment</w:t>
      </w:r>
      <w:r w:rsidRPr="00006A98">
        <w:rPr>
          <w:rFonts w:ascii="Times New Roman" w:hAnsi="Times New Roman" w:cs="Times New Roman"/>
        </w:rPr>
        <w:t xml:space="preserve"> €</w:t>
      </w:r>
      <w:r w:rsidR="002A0DCD">
        <w:rPr>
          <w:rFonts w:ascii="Times New Roman" w:hAnsi="Times New Roman" w:cs="Times New Roman"/>
        </w:rPr>
        <w:t xml:space="preserve"> 10</w:t>
      </w:r>
      <w:r w:rsidRPr="00006A98">
        <w:rPr>
          <w:rFonts w:ascii="Times New Roman" w:hAnsi="Times New Roman" w:cs="Times New Roman"/>
        </w:rPr>
        <w:t>00,-- . Het bestuur verwacht d</w:t>
      </w:r>
      <w:r w:rsidR="009D78DA" w:rsidRPr="00006A98">
        <w:rPr>
          <w:rFonts w:ascii="Times New Roman" w:hAnsi="Times New Roman" w:cs="Times New Roman"/>
        </w:rPr>
        <w:t>a</w:t>
      </w:r>
      <w:r w:rsidRPr="00006A98">
        <w:rPr>
          <w:rFonts w:ascii="Times New Roman" w:hAnsi="Times New Roman" w:cs="Times New Roman"/>
        </w:rPr>
        <w:t xml:space="preserve">t </w:t>
      </w:r>
      <w:r w:rsidR="009D78DA" w:rsidRPr="00006A98">
        <w:rPr>
          <w:rFonts w:ascii="Times New Roman" w:hAnsi="Times New Roman" w:cs="Times New Roman"/>
        </w:rPr>
        <w:t>er in 201</w:t>
      </w:r>
      <w:r w:rsidR="002A0DCD">
        <w:rPr>
          <w:rFonts w:ascii="Times New Roman" w:hAnsi="Times New Roman" w:cs="Times New Roman"/>
        </w:rPr>
        <w:t>5</w:t>
      </w:r>
      <w:r w:rsidR="009D78DA" w:rsidRPr="00006A98">
        <w:rPr>
          <w:rFonts w:ascii="Times New Roman" w:hAnsi="Times New Roman" w:cs="Times New Roman"/>
        </w:rPr>
        <w:t xml:space="preserve"> weer extra kan worden toegevoegd </w:t>
      </w:r>
      <w:r w:rsidRPr="00006A98">
        <w:rPr>
          <w:rFonts w:ascii="Times New Roman" w:hAnsi="Times New Roman" w:cs="Times New Roman"/>
        </w:rPr>
        <w:t xml:space="preserve">aan de verkiezingskas </w:t>
      </w:r>
      <w:r w:rsidR="009D78DA" w:rsidRPr="00006A98">
        <w:rPr>
          <w:rFonts w:ascii="Times New Roman" w:hAnsi="Times New Roman" w:cs="Times New Roman"/>
        </w:rPr>
        <w:t>voor de raadsverkiezingen van 2018</w:t>
      </w:r>
      <w:r w:rsidRPr="00006A98">
        <w:rPr>
          <w:rFonts w:ascii="Times New Roman" w:hAnsi="Times New Roman" w:cs="Times New Roman"/>
        </w:rPr>
        <w:t xml:space="preserve">. </w:t>
      </w:r>
    </w:p>
    <w:p w:rsidR="009D78DA" w:rsidRPr="00006A98" w:rsidRDefault="007D1DD8" w:rsidP="00F95D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het boekjaar 2014 kwam er 1 gift binnen van € 500,--</w:t>
      </w:r>
      <w:bookmarkStart w:id="0" w:name="_GoBack"/>
      <w:bookmarkEnd w:id="0"/>
    </w:p>
    <w:p w:rsidR="00F95D3F" w:rsidRPr="00006A98" w:rsidRDefault="00F95D3F" w:rsidP="00F95D3F">
      <w:pPr>
        <w:spacing w:after="240"/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>namens bestuur CU-Deventer.</w:t>
      </w:r>
    </w:p>
    <w:p w:rsidR="00F95D3F" w:rsidRPr="00006A98" w:rsidRDefault="00F95D3F" w:rsidP="00F95D3F">
      <w:pPr>
        <w:spacing w:after="240"/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 xml:space="preserve">drs. B. Vlieger, penningmeester. </w:t>
      </w:r>
    </w:p>
    <w:p w:rsidR="00F95D3F" w:rsidRPr="00006A98" w:rsidRDefault="00D225F9" w:rsidP="00F95D3F">
      <w:pPr>
        <w:spacing w:after="240"/>
        <w:jc w:val="both"/>
        <w:rPr>
          <w:rFonts w:ascii="Times New Roman" w:hAnsi="Times New Roman" w:cs="Times New Roman"/>
        </w:rPr>
      </w:pPr>
      <w:r w:rsidRPr="00006A98">
        <w:rPr>
          <w:rFonts w:ascii="Times New Roman" w:hAnsi="Times New Roman" w:cs="Times New Roman"/>
        </w:rPr>
        <w:t>Diepenveen,</w:t>
      </w:r>
      <w:r w:rsidR="00F95D3F" w:rsidRPr="00006A98">
        <w:rPr>
          <w:rFonts w:ascii="Times New Roman" w:hAnsi="Times New Roman" w:cs="Times New Roman"/>
        </w:rPr>
        <w:t xml:space="preserve"> </w:t>
      </w:r>
      <w:r w:rsidR="002A0DCD">
        <w:rPr>
          <w:rFonts w:ascii="Times New Roman" w:hAnsi="Times New Roman" w:cs="Times New Roman"/>
        </w:rPr>
        <w:t>31</w:t>
      </w:r>
      <w:r w:rsidR="00F95D3F" w:rsidRPr="00006A98">
        <w:rPr>
          <w:rFonts w:ascii="Times New Roman" w:hAnsi="Times New Roman" w:cs="Times New Roman"/>
        </w:rPr>
        <w:t>-0</w:t>
      </w:r>
      <w:r w:rsidR="002A0DCD">
        <w:rPr>
          <w:rFonts w:ascii="Times New Roman" w:hAnsi="Times New Roman" w:cs="Times New Roman"/>
        </w:rPr>
        <w:t>3</w:t>
      </w:r>
      <w:r w:rsidR="00F95D3F" w:rsidRPr="00006A98">
        <w:rPr>
          <w:rFonts w:ascii="Times New Roman" w:hAnsi="Times New Roman" w:cs="Times New Roman"/>
        </w:rPr>
        <w:t>-201</w:t>
      </w:r>
      <w:r w:rsidR="0025098B" w:rsidRPr="00006A98">
        <w:rPr>
          <w:rFonts w:ascii="Times New Roman" w:hAnsi="Times New Roman" w:cs="Times New Roman"/>
        </w:rPr>
        <w:t>5</w:t>
      </w:r>
    </w:p>
    <w:p w:rsidR="00F95D3F" w:rsidRDefault="00F95D3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</w:pPr>
      <w:r w:rsidRPr="00006A98">
        <w:rPr>
          <w:rFonts w:ascii="Times New Roman" w:eastAsia="Times New Roman" w:hAnsi="Times New Roman" w:cs="Times New Roman"/>
          <w:b/>
          <w:color w:val="000000"/>
          <w:lang w:eastAsia="nl-NL"/>
        </w:rPr>
        <w:br w:type="page"/>
      </w:r>
    </w:p>
    <w:p w:rsidR="007E2E84" w:rsidRPr="00F95D3F" w:rsidRDefault="003F02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nl-NL"/>
        </w:rPr>
        <w:lastRenderedPageBreak/>
        <w:pict>
          <v:shape id="_x0000_s1048" type="#_x0000_t202" style="position:absolute;margin-left:478.85pt;margin-top:-25.05pt;width:36pt;height:885.05pt;z-index:251656704" fillcolor="#00a5e8" strokecolor="#032963">
            <v:textbox style="layout-flow:vertical;mso-next-textbox:#_x0000_s1048">
              <w:txbxContent>
                <w:p w:rsidR="009D78DA" w:rsidRPr="00DC308A" w:rsidRDefault="009D78DA" w:rsidP="009D78DA">
                  <w:pP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  <w:t>financiële</w:t>
                  </w:r>
                  <w:r w:rsidR="0025098B"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verantwoording CU-Deventer 2014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color w:val="FFFFFF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7E2E84" w:rsidRPr="00F95D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jaarresultaat 201</w:t>
      </w:r>
      <w:r w:rsidR="00AC3A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nl-NL"/>
        </w:rPr>
        <w:t>4</w:t>
      </w:r>
    </w:p>
    <w:tbl>
      <w:tblPr>
        <w:tblW w:w="967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662"/>
        <w:gridCol w:w="648"/>
        <w:gridCol w:w="3080"/>
        <w:gridCol w:w="1578"/>
      </w:tblGrid>
      <w:tr w:rsidR="007E2E84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credit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debet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E84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 1-1-2014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475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bankkosten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84" w:rsidRPr="00F95D3F" w:rsidRDefault="007E2E84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</w:t>
            </w:r>
            <w:r w:rsidR="0098045B"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 w:rsidR="00AC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giften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500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ko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sten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gemeenteraadsverkiezingen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4.653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contributie LCU-DEV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61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CD" w:rsidRPr="00F95D3F" w:rsidRDefault="00AC3A1F" w:rsidP="002A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factuur </w:t>
            </w:r>
            <w:r w:rsidR="002A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fractie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CU-Deventer</w:t>
            </w:r>
            <w:r w:rsidR="002A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  betreft afronding verkiezingscampagne.*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813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afdracht campagnekas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5.00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verkiezingskas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2018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  5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</w:tr>
      <w:tr w:rsidR="00AC3A1F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EB5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per 31-12-201</w:t>
            </w:r>
            <w:r w:rsidR="00EB5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A1F" w:rsidRPr="00F95D3F" w:rsidRDefault="00AC3A1F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1.078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F0207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 w14:anchorId="241A5F7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1.45pt;margin-top:12.75pt;width:57.3pt;height:0;z-index:251658752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F0207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 w14:anchorId="42A3D48D">
                <v:shape id="_x0000_s1058" type="#_x0000_t32" style="position:absolute;margin-left:3.55pt;margin-top:-1.35pt;width:57.3pt;height:0;z-index:251657728;mso-position-horizontal-relative:text;mso-position-vertical-relative:text" o:connectortype="straight" strokeweight="1.5pt"/>
              </w:pict>
            </w: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F95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7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144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06</w:t>
            </w: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DCD" w:rsidRDefault="002A0DCD" w:rsidP="002A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  <w:p w:rsidR="003054CB" w:rsidRPr="002A0DCD" w:rsidRDefault="002A0DCD" w:rsidP="002A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*Deze factuur dient voor de helft betaald te worden door de fractie, derhalve wordt in 2015  € 406,55 gerestitueerd.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AC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reserveringen verkiezingskas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 2018 per 31-12-2014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3054CB" w:rsidRDefault="003054CB" w:rsidP="00AB6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30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verkiezingskas 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500,00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reservering 2014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€         500,00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F0207" w:rsidP="0056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nl-NL"/>
              </w:rPr>
              <w:pict w14:anchorId="70DBF7D1">
                <v:shape id="_x0000_s1060" type="#_x0000_t32" style="position:absolute;margin-left:6.6pt;margin-top:-1.2pt;width:57.3pt;height:0;z-index:251659776;mso-position-horizontal-relative:text;mso-position-vertical-relative:text" o:connectortype="straight" strokeweight="1.5pt"/>
              </w:pic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F95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1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0</w:t>
            </w:r>
            <w:r w:rsidRPr="00F95D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00,00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Betaalrekening 6189885 per 31-12-2014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saldo per 31-12-2014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€  2078,44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saldo verkiezingskas 2014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€     500,00</w:t>
            </w: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reservering 2014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€     500,00</w:t>
            </w:r>
          </w:p>
        </w:tc>
      </w:tr>
      <w:tr w:rsidR="007E22C0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jaarresultaat 2014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F95D3F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€  1.078,44</w:t>
            </w:r>
          </w:p>
        </w:tc>
      </w:tr>
      <w:tr w:rsidR="007E22C0" w:rsidRPr="007E22C0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3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€  2078,44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7E22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2C0" w:rsidRPr="007E22C0" w:rsidRDefault="007E22C0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nl-NL"/>
              </w:rPr>
              <w:t xml:space="preserve">€  2.078,44 </w:t>
            </w:r>
          </w:p>
        </w:tc>
      </w:tr>
      <w:tr w:rsidR="003054CB" w:rsidRPr="00F95D3F" w:rsidTr="003054CB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CB" w:rsidRPr="00F95D3F" w:rsidRDefault="003054CB" w:rsidP="007E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F55159" w:rsidRPr="00F55159" w:rsidRDefault="00F55159" w:rsidP="00AA6B9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E72F4" w:rsidRPr="00F55159" w:rsidRDefault="006E72F4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Diepenveen,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7E22C0">
        <w:rPr>
          <w:rFonts w:ascii="Times New Roman" w:hAnsi="Times New Roman" w:cs="Times New Roman"/>
          <w:sz w:val="20"/>
          <w:szCs w:val="20"/>
        </w:rPr>
        <w:t>31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</w:t>
      </w:r>
      <w:r w:rsidR="007E22C0">
        <w:rPr>
          <w:rFonts w:ascii="Times New Roman" w:hAnsi="Times New Roman" w:cs="Times New Roman"/>
          <w:sz w:val="20"/>
          <w:szCs w:val="20"/>
        </w:rPr>
        <w:t>maart</w:t>
      </w:r>
      <w:r w:rsidR="00AC5695" w:rsidRPr="00F55159">
        <w:rPr>
          <w:rFonts w:ascii="Times New Roman" w:hAnsi="Times New Roman" w:cs="Times New Roman"/>
          <w:sz w:val="20"/>
          <w:szCs w:val="20"/>
        </w:rPr>
        <w:t xml:space="preserve"> 201</w:t>
      </w:r>
      <w:r w:rsidR="0025098B">
        <w:rPr>
          <w:rFonts w:ascii="Times New Roman" w:hAnsi="Times New Roman" w:cs="Times New Roman"/>
          <w:sz w:val="20"/>
          <w:szCs w:val="20"/>
        </w:rPr>
        <w:t>5</w:t>
      </w:r>
    </w:p>
    <w:p w:rsidR="00FB6C4F" w:rsidRDefault="00AC5695">
      <w:pPr>
        <w:rPr>
          <w:rFonts w:ascii="Times New Roman" w:hAnsi="Times New Roman" w:cs="Times New Roman"/>
          <w:sz w:val="20"/>
          <w:szCs w:val="20"/>
        </w:rPr>
      </w:pPr>
      <w:r w:rsidRPr="00F55159">
        <w:rPr>
          <w:rFonts w:ascii="Times New Roman" w:hAnsi="Times New Roman" w:cs="Times New Roman"/>
          <w:sz w:val="20"/>
          <w:szCs w:val="20"/>
        </w:rPr>
        <w:t>drs. B. Vlieger, penningmeester</w:t>
      </w:r>
    </w:p>
    <w:sectPr w:rsidR="00FB6C4F" w:rsidSect="007E2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07" w:rsidRDefault="003F0207" w:rsidP="00F95D3F">
      <w:pPr>
        <w:spacing w:after="0" w:line="240" w:lineRule="auto"/>
      </w:pPr>
      <w:r>
        <w:separator/>
      </w:r>
    </w:p>
  </w:endnote>
  <w:endnote w:type="continuationSeparator" w:id="0">
    <w:p w:rsidR="003F0207" w:rsidRDefault="003F0207" w:rsidP="00F9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E" w:rsidRDefault="00EB50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343521"/>
      <w:docPartObj>
        <w:docPartGallery w:val="Page Numbers (Bottom of Page)"/>
        <w:docPartUnique/>
      </w:docPartObj>
    </w:sdtPr>
    <w:sdtEndPr/>
    <w:sdtContent>
      <w:p w:rsidR="00EB507E" w:rsidRDefault="00EB507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D8">
          <w:rPr>
            <w:noProof/>
          </w:rPr>
          <w:t>1</w:t>
        </w:r>
        <w:r>
          <w:fldChar w:fldCharType="end"/>
        </w:r>
        <w:r>
          <w:t xml:space="preserve"> van 2</w:t>
        </w:r>
      </w:p>
    </w:sdtContent>
  </w:sdt>
  <w:p w:rsidR="00EB507E" w:rsidRDefault="00EB50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E" w:rsidRDefault="00EB50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07" w:rsidRDefault="003F0207" w:rsidP="00F95D3F">
      <w:pPr>
        <w:spacing w:after="0" w:line="240" w:lineRule="auto"/>
      </w:pPr>
      <w:r>
        <w:separator/>
      </w:r>
    </w:p>
  </w:footnote>
  <w:footnote w:type="continuationSeparator" w:id="0">
    <w:p w:rsidR="003F0207" w:rsidRDefault="003F0207" w:rsidP="00F9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E" w:rsidRDefault="00EB507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30" w:rsidRDefault="003F0207" w:rsidP="00F95D3F">
    <w:pPr>
      <w:spacing w:before="120"/>
      <w:ind w:left="-1134" w:right="-907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</w:r>
    <w:r>
      <w:rPr>
        <w:rFonts w:ascii="Tahoma" w:hAnsi="Tahoma" w:cs="Tahoma"/>
        <w:b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693.9pt;height:30.55pt;mso-left-percent:-10001;mso-top-percent:-10001;mso-position-horizontal:absolute;mso-position-horizontal-relative:char;mso-position-vertical:absolute;mso-position-vertical-relative:line;mso-left-percent:-10001;mso-top-percent:-10001" fillcolor="#032963">
          <v:fill color2="fill darken(118)" rotate="t" angle="-135" method="linear sigma" type="gradient"/>
          <v:textbox style="mso-next-textbox:#_x0000_s2049">
            <w:txbxContent>
              <w:p w:rsidR="00E05D30" w:rsidRPr="003903F1" w:rsidRDefault="00E05D30" w:rsidP="00F95D3F">
                <w:pPr>
                  <w:ind w:firstLine="360"/>
                  <w:rPr>
                    <w:rFonts w:ascii="Tahoma" w:hAnsi="Tahoma" w:cs="Tahoma"/>
                    <w:b/>
                    <w:sz w:val="36"/>
                    <w:szCs w:val="36"/>
                  </w:rPr>
                </w:pPr>
                <w:r w:rsidRPr="00AC5695">
                  <w:rPr>
                    <w:rFonts w:ascii="Tahoma" w:hAnsi="Tahoma" w:cs="Tahoma"/>
                    <w:b/>
                    <w:sz w:val="32"/>
                    <w:szCs w:val="32"/>
                  </w:rPr>
                  <w:t>Financieel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sz w:val="36"/>
                    <w:szCs w:val="36"/>
                  </w:rPr>
                  <w:t>Jaarverslag</w:t>
                </w:r>
                <w:r w:rsidR="009D78DA"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  <w:t xml:space="preserve"> 201</w:t>
                </w:r>
                <w:r w:rsidR="0025098B">
                  <w:rPr>
                    <w:rFonts w:ascii="Tahoma" w:hAnsi="Tahoma" w:cs="Tahoma"/>
                    <w:b/>
                    <w:sz w:val="36"/>
                    <w:szCs w:val="36"/>
                  </w:rPr>
                  <w:t>4</w:t>
                </w:r>
                <w:r>
                  <w:rPr>
                    <w:rFonts w:ascii="Tahoma" w:hAnsi="Tahoma" w:cs="Tahoma"/>
                    <w:b/>
                    <w:sz w:val="36"/>
                    <w:szCs w:val="36"/>
                  </w:rPr>
                  <w:tab/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FFFFFF"/>
                    <w:sz w:val="36"/>
                    <w:szCs w:val="36"/>
                  </w:rPr>
                  <w:t>Christen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color w:val="00A5E8"/>
                    <w:sz w:val="36"/>
                    <w:szCs w:val="36"/>
                  </w:rPr>
                  <w:t>Unie</w:t>
                </w:r>
                <w:r w:rsidRPr="003903F1">
                  <w:rPr>
                    <w:rFonts w:ascii="Tahoma" w:hAnsi="Tahoma" w:cs="Tahoma"/>
                    <w:b/>
                    <w:imprint/>
                    <w:sz w:val="36"/>
                    <w:szCs w:val="36"/>
                  </w:rPr>
                  <w:t xml:space="preserve"> </w:t>
                </w:r>
                <w:r w:rsidRPr="003903F1">
                  <w:rPr>
                    <w:rFonts w:ascii="Tahoma" w:hAnsi="Tahoma" w:cs="Tahoma"/>
                    <w:b/>
                    <w:i/>
                    <w:imprint/>
                    <w:sz w:val="36"/>
                    <w:szCs w:val="36"/>
                  </w:rPr>
                  <w:t>Deventer</w:t>
                </w:r>
              </w:p>
              <w:p w:rsidR="00E05D30" w:rsidRDefault="00E05D30" w:rsidP="00F95D3F"/>
            </w:txbxContent>
          </v:textbox>
          <w10:wrap type="none"/>
          <w10:anchorlock/>
        </v:shape>
      </w:pict>
    </w:r>
  </w:p>
  <w:p w:rsidR="00E05D30" w:rsidRDefault="00E05D30" w:rsidP="0035227D">
    <w:pPr>
      <w:spacing w:before="120"/>
      <w:ind w:right="-9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E" w:rsidRDefault="00EB507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CB6"/>
    <w:multiLevelType w:val="hybridMultilevel"/>
    <w:tmpl w:val="43103314"/>
    <w:lvl w:ilvl="0" w:tplc="F3BAB95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CD61DA"/>
    <w:multiLevelType w:val="hybridMultilevel"/>
    <w:tmpl w:val="3ACACDA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84"/>
    <w:rsid w:val="000012B7"/>
    <w:rsid w:val="0000130A"/>
    <w:rsid w:val="00001504"/>
    <w:rsid w:val="00002DED"/>
    <w:rsid w:val="00004E05"/>
    <w:rsid w:val="000050F5"/>
    <w:rsid w:val="00005A55"/>
    <w:rsid w:val="00006199"/>
    <w:rsid w:val="00006A98"/>
    <w:rsid w:val="00010C72"/>
    <w:rsid w:val="000124C6"/>
    <w:rsid w:val="00016629"/>
    <w:rsid w:val="0001693F"/>
    <w:rsid w:val="000175FF"/>
    <w:rsid w:val="0002122D"/>
    <w:rsid w:val="0002153C"/>
    <w:rsid w:val="000254F8"/>
    <w:rsid w:val="00026575"/>
    <w:rsid w:val="00030C6E"/>
    <w:rsid w:val="00031AC7"/>
    <w:rsid w:val="00034ED4"/>
    <w:rsid w:val="000360A5"/>
    <w:rsid w:val="000378B5"/>
    <w:rsid w:val="00040DF1"/>
    <w:rsid w:val="00052B2B"/>
    <w:rsid w:val="00054A29"/>
    <w:rsid w:val="0005764C"/>
    <w:rsid w:val="00057744"/>
    <w:rsid w:val="00060B83"/>
    <w:rsid w:val="00061B6A"/>
    <w:rsid w:val="00063D75"/>
    <w:rsid w:val="00066EC4"/>
    <w:rsid w:val="0007244C"/>
    <w:rsid w:val="00076DE6"/>
    <w:rsid w:val="00081CB3"/>
    <w:rsid w:val="00082776"/>
    <w:rsid w:val="00083E96"/>
    <w:rsid w:val="000841AA"/>
    <w:rsid w:val="0008543C"/>
    <w:rsid w:val="000864D8"/>
    <w:rsid w:val="000871F9"/>
    <w:rsid w:val="00090BC6"/>
    <w:rsid w:val="00092191"/>
    <w:rsid w:val="00096F8C"/>
    <w:rsid w:val="000A11F7"/>
    <w:rsid w:val="000A306B"/>
    <w:rsid w:val="000A4B32"/>
    <w:rsid w:val="000A5060"/>
    <w:rsid w:val="000A689A"/>
    <w:rsid w:val="000A7BC5"/>
    <w:rsid w:val="000B0129"/>
    <w:rsid w:val="000B04EF"/>
    <w:rsid w:val="000B374F"/>
    <w:rsid w:val="000B58FC"/>
    <w:rsid w:val="000B7224"/>
    <w:rsid w:val="000C07D1"/>
    <w:rsid w:val="000C2C87"/>
    <w:rsid w:val="000C3F46"/>
    <w:rsid w:val="000C4DAA"/>
    <w:rsid w:val="000C6B3F"/>
    <w:rsid w:val="000D0DDE"/>
    <w:rsid w:val="000D1FB6"/>
    <w:rsid w:val="000D4520"/>
    <w:rsid w:val="000D4ACB"/>
    <w:rsid w:val="000D6714"/>
    <w:rsid w:val="000E1A41"/>
    <w:rsid w:val="000E45E7"/>
    <w:rsid w:val="000E4D03"/>
    <w:rsid w:val="000E5937"/>
    <w:rsid w:val="000E6545"/>
    <w:rsid w:val="000E7873"/>
    <w:rsid w:val="000E7D30"/>
    <w:rsid w:val="000F0C52"/>
    <w:rsid w:val="000F1890"/>
    <w:rsid w:val="000F4F80"/>
    <w:rsid w:val="000F52D7"/>
    <w:rsid w:val="000F7A35"/>
    <w:rsid w:val="000F7E8D"/>
    <w:rsid w:val="00100045"/>
    <w:rsid w:val="00102B0B"/>
    <w:rsid w:val="001039B2"/>
    <w:rsid w:val="00103E37"/>
    <w:rsid w:val="00103F61"/>
    <w:rsid w:val="00104E70"/>
    <w:rsid w:val="0011059E"/>
    <w:rsid w:val="00110AD6"/>
    <w:rsid w:val="00120494"/>
    <w:rsid w:val="00121006"/>
    <w:rsid w:val="001215C7"/>
    <w:rsid w:val="00124425"/>
    <w:rsid w:val="001252A3"/>
    <w:rsid w:val="001263F7"/>
    <w:rsid w:val="00131398"/>
    <w:rsid w:val="00131522"/>
    <w:rsid w:val="001320F0"/>
    <w:rsid w:val="0013433B"/>
    <w:rsid w:val="00137F3A"/>
    <w:rsid w:val="00143C9A"/>
    <w:rsid w:val="001469E9"/>
    <w:rsid w:val="00146B97"/>
    <w:rsid w:val="0014794E"/>
    <w:rsid w:val="0015260D"/>
    <w:rsid w:val="001526A8"/>
    <w:rsid w:val="0015359A"/>
    <w:rsid w:val="00164306"/>
    <w:rsid w:val="00165F19"/>
    <w:rsid w:val="00170B81"/>
    <w:rsid w:val="001740D6"/>
    <w:rsid w:val="00174AEA"/>
    <w:rsid w:val="00175F6D"/>
    <w:rsid w:val="001778BD"/>
    <w:rsid w:val="0018165E"/>
    <w:rsid w:val="001828FA"/>
    <w:rsid w:val="0018342C"/>
    <w:rsid w:val="00184EE3"/>
    <w:rsid w:val="00190854"/>
    <w:rsid w:val="001922A0"/>
    <w:rsid w:val="00193509"/>
    <w:rsid w:val="00193EDA"/>
    <w:rsid w:val="001A044B"/>
    <w:rsid w:val="001A2EA3"/>
    <w:rsid w:val="001A5EB8"/>
    <w:rsid w:val="001B13F7"/>
    <w:rsid w:val="001B3E81"/>
    <w:rsid w:val="001B46A3"/>
    <w:rsid w:val="001B481B"/>
    <w:rsid w:val="001B6CF0"/>
    <w:rsid w:val="001B7038"/>
    <w:rsid w:val="001B7927"/>
    <w:rsid w:val="001C1FF2"/>
    <w:rsid w:val="001C2125"/>
    <w:rsid w:val="001C28E7"/>
    <w:rsid w:val="001C36C5"/>
    <w:rsid w:val="001C4761"/>
    <w:rsid w:val="001C4F06"/>
    <w:rsid w:val="001C5B55"/>
    <w:rsid w:val="001C65C8"/>
    <w:rsid w:val="001C6FB8"/>
    <w:rsid w:val="001D005E"/>
    <w:rsid w:val="001D0EEA"/>
    <w:rsid w:val="001D1D4B"/>
    <w:rsid w:val="001D24B4"/>
    <w:rsid w:val="001D2F41"/>
    <w:rsid w:val="001D3D8C"/>
    <w:rsid w:val="001D5109"/>
    <w:rsid w:val="001D617F"/>
    <w:rsid w:val="001D6257"/>
    <w:rsid w:val="001D6378"/>
    <w:rsid w:val="001E0692"/>
    <w:rsid w:val="001E20C4"/>
    <w:rsid w:val="001F14E8"/>
    <w:rsid w:val="001F3671"/>
    <w:rsid w:val="001F43F9"/>
    <w:rsid w:val="001F4789"/>
    <w:rsid w:val="001F7600"/>
    <w:rsid w:val="001F787C"/>
    <w:rsid w:val="002001F1"/>
    <w:rsid w:val="00202A84"/>
    <w:rsid w:val="002043AE"/>
    <w:rsid w:val="0020522D"/>
    <w:rsid w:val="0020741C"/>
    <w:rsid w:val="00207669"/>
    <w:rsid w:val="002107B1"/>
    <w:rsid w:val="0021110C"/>
    <w:rsid w:val="002112F4"/>
    <w:rsid w:val="00211C2A"/>
    <w:rsid w:val="002177F4"/>
    <w:rsid w:val="00217D40"/>
    <w:rsid w:val="00217DF3"/>
    <w:rsid w:val="002201C7"/>
    <w:rsid w:val="002212FA"/>
    <w:rsid w:val="0023142E"/>
    <w:rsid w:val="00231F90"/>
    <w:rsid w:val="002337D6"/>
    <w:rsid w:val="002339BB"/>
    <w:rsid w:val="00233DC5"/>
    <w:rsid w:val="00236908"/>
    <w:rsid w:val="002430A4"/>
    <w:rsid w:val="00243A3A"/>
    <w:rsid w:val="00244738"/>
    <w:rsid w:val="00244E49"/>
    <w:rsid w:val="00245254"/>
    <w:rsid w:val="002469C6"/>
    <w:rsid w:val="00246B01"/>
    <w:rsid w:val="00247A75"/>
    <w:rsid w:val="0025098B"/>
    <w:rsid w:val="00254449"/>
    <w:rsid w:val="0025736C"/>
    <w:rsid w:val="00260BE5"/>
    <w:rsid w:val="002620EF"/>
    <w:rsid w:val="00262917"/>
    <w:rsid w:val="002634FD"/>
    <w:rsid w:val="00263852"/>
    <w:rsid w:val="00264852"/>
    <w:rsid w:val="00266B19"/>
    <w:rsid w:val="00270EB0"/>
    <w:rsid w:val="00271383"/>
    <w:rsid w:val="002713A4"/>
    <w:rsid w:val="002731A5"/>
    <w:rsid w:val="002766DB"/>
    <w:rsid w:val="00281EE8"/>
    <w:rsid w:val="00287196"/>
    <w:rsid w:val="00287500"/>
    <w:rsid w:val="0029056F"/>
    <w:rsid w:val="00292A11"/>
    <w:rsid w:val="00296E16"/>
    <w:rsid w:val="00297D85"/>
    <w:rsid w:val="002A0DCD"/>
    <w:rsid w:val="002A1B6F"/>
    <w:rsid w:val="002A1DD3"/>
    <w:rsid w:val="002A2A09"/>
    <w:rsid w:val="002A6054"/>
    <w:rsid w:val="002B1E86"/>
    <w:rsid w:val="002B62DD"/>
    <w:rsid w:val="002C009D"/>
    <w:rsid w:val="002C010C"/>
    <w:rsid w:val="002C3727"/>
    <w:rsid w:val="002C403E"/>
    <w:rsid w:val="002D1AEB"/>
    <w:rsid w:val="002D2757"/>
    <w:rsid w:val="002D5269"/>
    <w:rsid w:val="002E2C11"/>
    <w:rsid w:val="002E2C2E"/>
    <w:rsid w:val="002E5819"/>
    <w:rsid w:val="002E59D1"/>
    <w:rsid w:val="002F0DA9"/>
    <w:rsid w:val="002F542A"/>
    <w:rsid w:val="002F742E"/>
    <w:rsid w:val="002F7AAC"/>
    <w:rsid w:val="0030199F"/>
    <w:rsid w:val="00303A0F"/>
    <w:rsid w:val="003054CB"/>
    <w:rsid w:val="00305BC1"/>
    <w:rsid w:val="00306557"/>
    <w:rsid w:val="003105AE"/>
    <w:rsid w:val="0031107B"/>
    <w:rsid w:val="00312B3C"/>
    <w:rsid w:val="00315DC3"/>
    <w:rsid w:val="003171BA"/>
    <w:rsid w:val="003176B9"/>
    <w:rsid w:val="00326778"/>
    <w:rsid w:val="00330682"/>
    <w:rsid w:val="003306A5"/>
    <w:rsid w:val="00331D11"/>
    <w:rsid w:val="00331DD0"/>
    <w:rsid w:val="003324EC"/>
    <w:rsid w:val="00334052"/>
    <w:rsid w:val="00334E9E"/>
    <w:rsid w:val="00335AE7"/>
    <w:rsid w:val="0034025C"/>
    <w:rsid w:val="003403F5"/>
    <w:rsid w:val="00346D3A"/>
    <w:rsid w:val="00347DA5"/>
    <w:rsid w:val="0035227D"/>
    <w:rsid w:val="00352EC2"/>
    <w:rsid w:val="0035528A"/>
    <w:rsid w:val="00357228"/>
    <w:rsid w:val="00360851"/>
    <w:rsid w:val="00360CE4"/>
    <w:rsid w:val="003656DE"/>
    <w:rsid w:val="0036592E"/>
    <w:rsid w:val="003704FF"/>
    <w:rsid w:val="00375160"/>
    <w:rsid w:val="00376320"/>
    <w:rsid w:val="00383203"/>
    <w:rsid w:val="00385182"/>
    <w:rsid w:val="0038547D"/>
    <w:rsid w:val="003863F6"/>
    <w:rsid w:val="00386665"/>
    <w:rsid w:val="00387E8B"/>
    <w:rsid w:val="00393771"/>
    <w:rsid w:val="00394EC1"/>
    <w:rsid w:val="00395D3F"/>
    <w:rsid w:val="003A3272"/>
    <w:rsid w:val="003A4680"/>
    <w:rsid w:val="003A6110"/>
    <w:rsid w:val="003A7B79"/>
    <w:rsid w:val="003B0486"/>
    <w:rsid w:val="003B2CA7"/>
    <w:rsid w:val="003B307A"/>
    <w:rsid w:val="003B54C9"/>
    <w:rsid w:val="003B712D"/>
    <w:rsid w:val="003B7678"/>
    <w:rsid w:val="003C458B"/>
    <w:rsid w:val="003C533A"/>
    <w:rsid w:val="003C7573"/>
    <w:rsid w:val="003D0877"/>
    <w:rsid w:val="003D0B80"/>
    <w:rsid w:val="003D216B"/>
    <w:rsid w:val="003D28F8"/>
    <w:rsid w:val="003D5DD8"/>
    <w:rsid w:val="003E0666"/>
    <w:rsid w:val="003E0D6C"/>
    <w:rsid w:val="003E1674"/>
    <w:rsid w:val="003E4B93"/>
    <w:rsid w:val="003E6CA3"/>
    <w:rsid w:val="003E7C4F"/>
    <w:rsid w:val="003F0207"/>
    <w:rsid w:val="003F1C4B"/>
    <w:rsid w:val="003F243F"/>
    <w:rsid w:val="003F4891"/>
    <w:rsid w:val="003F4A00"/>
    <w:rsid w:val="003F552E"/>
    <w:rsid w:val="003F7EBE"/>
    <w:rsid w:val="00400327"/>
    <w:rsid w:val="004031BF"/>
    <w:rsid w:val="00403B38"/>
    <w:rsid w:val="004067A7"/>
    <w:rsid w:val="0041244E"/>
    <w:rsid w:val="00412A06"/>
    <w:rsid w:val="00412CE7"/>
    <w:rsid w:val="0041402F"/>
    <w:rsid w:val="004141DF"/>
    <w:rsid w:val="004226EA"/>
    <w:rsid w:val="00430CD3"/>
    <w:rsid w:val="00432672"/>
    <w:rsid w:val="0043542C"/>
    <w:rsid w:val="004359F1"/>
    <w:rsid w:val="00435DE4"/>
    <w:rsid w:val="004413FB"/>
    <w:rsid w:val="004418B7"/>
    <w:rsid w:val="004420BB"/>
    <w:rsid w:val="0044563A"/>
    <w:rsid w:val="00453CD8"/>
    <w:rsid w:val="004555FF"/>
    <w:rsid w:val="0045774F"/>
    <w:rsid w:val="00462E59"/>
    <w:rsid w:val="0046699F"/>
    <w:rsid w:val="004713FD"/>
    <w:rsid w:val="004731B0"/>
    <w:rsid w:val="00474C95"/>
    <w:rsid w:val="00482EA2"/>
    <w:rsid w:val="004830F9"/>
    <w:rsid w:val="00484C20"/>
    <w:rsid w:val="00484EAF"/>
    <w:rsid w:val="00487EF4"/>
    <w:rsid w:val="004903FF"/>
    <w:rsid w:val="0049041E"/>
    <w:rsid w:val="00490CFA"/>
    <w:rsid w:val="00491604"/>
    <w:rsid w:val="00493C05"/>
    <w:rsid w:val="004A2670"/>
    <w:rsid w:val="004A4FEB"/>
    <w:rsid w:val="004A6E74"/>
    <w:rsid w:val="004B1D09"/>
    <w:rsid w:val="004B20E0"/>
    <w:rsid w:val="004B27D7"/>
    <w:rsid w:val="004B3CB1"/>
    <w:rsid w:val="004B3E7F"/>
    <w:rsid w:val="004C1DD9"/>
    <w:rsid w:val="004C1E6A"/>
    <w:rsid w:val="004C4920"/>
    <w:rsid w:val="004C5130"/>
    <w:rsid w:val="004C613F"/>
    <w:rsid w:val="004D0988"/>
    <w:rsid w:val="004D3D9D"/>
    <w:rsid w:val="004D4936"/>
    <w:rsid w:val="004D6C16"/>
    <w:rsid w:val="004E1597"/>
    <w:rsid w:val="004E1949"/>
    <w:rsid w:val="004E319A"/>
    <w:rsid w:val="004E3888"/>
    <w:rsid w:val="004E38F1"/>
    <w:rsid w:val="004E4DD5"/>
    <w:rsid w:val="004E616E"/>
    <w:rsid w:val="004F13BB"/>
    <w:rsid w:val="004F158A"/>
    <w:rsid w:val="004F4265"/>
    <w:rsid w:val="004F42D9"/>
    <w:rsid w:val="004F4B6B"/>
    <w:rsid w:val="004F4CE5"/>
    <w:rsid w:val="004F73AF"/>
    <w:rsid w:val="00503B24"/>
    <w:rsid w:val="00504180"/>
    <w:rsid w:val="00505333"/>
    <w:rsid w:val="005061D8"/>
    <w:rsid w:val="00507B15"/>
    <w:rsid w:val="0051285A"/>
    <w:rsid w:val="005139E5"/>
    <w:rsid w:val="00522658"/>
    <w:rsid w:val="005234E8"/>
    <w:rsid w:val="00523EB1"/>
    <w:rsid w:val="00527FA6"/>
    <w:rsid w:val="0053151C"/>
    <w:rsid w:val="005323BB"/>
    <w:rsid w:val="00536693"/>
    <w:rsid w:val="005379D0"/>
    <w:rsid w:val="0054328E"/>
    <w:rsid w:val="005444E7"/>
    <w:rsid w:val="00544AF8"/>
    <w:rsid w:val="00544B68"/>
    <w:rsid w:val="00550A87"/>
    <w:rsid w:val="00550F62"/>
    <w:rsid w:val="005518AF"/>
    <w:rsid w:val="00553BD0"/>
    <w:rsid w:val="00554070"/>
    <w:rsid w:val="005550F0"/>
    <w:rsid w:val="005568C3"/>
    <w:rsid w:val="005578EA"/>
    <w:rsid w:val="005610C0"/>
    <w:rsid w:val="005624F0"/>
    <w:rsid w:val="00562B0E"/>
    <w:rsid w:val="00562C08"/>
    <w:rsid w:val="00566F60"/>
    <w:rsid w:val="005704D4"/>
    <w:rsid w:val="005709E8"/>
    <w:rsid w:val="00570B2A"/>
    <w:rsid w:val="005716B2"/>
    <w:rsid w:val="005747AB"/>
    <w:rsid w:val="005754BA"/>
    <w:rsid w:val="00575DDF"/>
    <w:rsid w:val="00575DFF"/>
    <w:rsid w:val="00577FA8"/>
    <w:rsid w:val="00580DA7"/>
    <w:rsid w:val="0058282B"/>
    <w:rsid w:val="00582D7C"/>
    <w:rsid w:val="00582FDD"/>
    <w:rsid w:val="005830A6"/>
    <w:rsid w:val="00583E6C"/>
    <w:rsid w:val="00585917"/>
    <w:rsid w:val="00590ABB"/>
    <w:rsid w:val="0059153E"/>
    <w:rsid w:val="005936FB"/>
    <w:rsid w:val="00594429"/>
    <w:rsid w:val="00595E62"/>
    <w:rsid w:val="005A08EA"/>
    <w:rsid w:val="005A153A"/>
    <w:rsid w:val="005A3A7C"/>
    <w:rsid w:val="005A743A"/>
    <w:rsid w:val="005A773E"/>
    <w:rsid w:val="005B0CB0"/>
    <w:rsid w:val="005B7650"/>
    <w:rsid w:val="005C3ED2"/>
    <w:rsid w:val="005C587F"/>
    <w:rsid w:val="005D138E"/>
    <w:rsid w:val="005D3BFE"/>
    <w:rsid w:val="005D46C0"/>
    <w:rsid w:val="005D5278"/>
    <w:rsid w:val="005D6B59"/>
    <w:rsid w:val="005D7F53"/>
    <w:rsid w:val="005E0753"/>
    <w:rsid w:val="005E0EE6"/>
    <w:rsid w:val="005E1EF3"/>
    <w:rsid w:val="005E5D1C"/>
    <w:rsid w:val="005E73B7"/>
    <w:rsid w:val="005E7F96"/>
    <w:rsid w:val="005F076D"/>
    <w:rsid w:val="005F10E0"/>
    <w:rsid w:val="005F177E"/>
    <w:rsid w:val="005F53A9"/>
    <w:rsid w:val="005F6699"/>
    <w:rsid w:val="006018AD"/>
    <w:rsid w:val="00602AEA"/>
    <w:rsid w:val="00606113"/>
    <w:rsid w:val="00606D81"/>
    <w:rsid w:val="00606D86"/>
    <w:rsid w:val="006070B1"/>
    <w:rsid w:val="0060765B"/>
    <w:rsid w:val="006102AC"/>
    <w:rsid w:val="00613918"/>
    <w:rsid w:val="00615CCB"/>
    <w:rsid w:val="00620B62"/>
    <w:rsid w:val="006220A4"/>
    <w:rsid w:val="00622295"/>
    <w:rsid w:val="0062281F"/>
    <w:rsid w:val="00623D35"/>
    <w:rsid w:val="0063718F"/>
    <w:rsid w:val="006401E7"/>
    <w:rsid w:val="00640416"/>
    <w:rsid w:val="00642D1B"/>
    <w:rsid w:val="00644109"/>
    <w:rsid w:val="00644993"/>
    <w:rsid w:val="00646C17"/>
    <w:rsid w:val="00646F60"/>
    <w:rsid w:val="0065203A"/>
    <w:rsid w:val="00652985"/>
    <w:rsid w:val="00653B8F"/>
    <w:rsid w:val="006552DB"/>
    <w:rsid w:val="0065538E"/>
    <w:rsid w:val="00657BCD"/>
    <w:rsid w:val="0066586C"/>
    <w:rsid w:val="00665D6D"/>
    <w:rsid w:val="00667236"/>
    <w:rsid w:val="0067212D"/>
    <w:rsid w:val="006721D8"/>
    <w:rsid w:val="00674CE5"/>
    <w:rsid w:val="00675499"/>
    <w:rsid w:val="006754BF"/>
    <w:rsid w:val="00675BBC"/>
    <w:rsid w:val="00683F0D"/>
    <w:rsid w:val="00686C98"/>
    <w:rsid w:val="006872D9"/>
    <w:rsid w:val="00690059"/>
    <w:rsid w:val="0069237D"/>
    <w:rsid w:val="00693441"/>
    <w:rsid w:val="00696980"/>
    <w:rsid w:val="006A1A89"/>
    <w:rsid w:val="006A28E7"/>
    <w:rsid w:val="006A3F1F"/>
    <w:rsid w:val="006A45C0"/>
    <w:rsid w:val="006B1302"/>
    <w:rsid w:val="006B44A3"/>
    <w:rsid w:val="006B553A"/>
    <w:rsid w:val="006B6C87"/>
    <w:rsid w:val="006C0839"/>
    <w:rsid w:val="006C4B35"/>
    <w:rsid w:val="006D0D10"/>
    <w:rsid w:val="006D0E9C"/>
    <w:rsid w:val="006D1A24"/>
    <w:rsid w:val="006D1CAC"/>
    <w:rsid w:val="006D4BCE"/>
    <w:rsid w:val="006D6A60"/>
    <w:rsid w:val="006D70EF"/>
    <w:rsid w:val="006D79DE"/>
    <w:rsid w:val="006D7B33"/>
    <w:rsid w:val="006E3539"/>
    <w:rsid w:val="006E4118"/>
    <w:rsid w:val="006E6C57"/>
    <w:rsid w:val="006E72F4"/>
    <w:rsid w:val="006E7EF6"/>
    <w:rsid w:val="006F209E"/>
    <w:rsid w:val="006F5E5E"/>
    <w:rsid w:val="006F73EF"/>
    <w:rsid w:val="006F78AA"/>
    <w:rsid w:val="00700E2F"/>
    <w:rsid w:val="00705875"/>
    <w:rsid w:val="00707230"/>
    <w:rsid w:val="00710A1A"/>
    <w:rsid w:val="007136D7"/>
    <w:rsid w:val="00715DFF"/>
    <w:rsid w:val="007175C0"/>
    <w:rsid w:val="0072109E"/>
    <w:rsid w:val="0072145D"/>
    <w:rsid w:val="00722975"/>
    <w:rsid w:val="00723778"/>
    <w:rsid w:val="00724155"/>
    <w:rsid w:val="007323AE"/>
    <w:rsid w:val="00735F50"/>
    <w:rsid w:val="007368AA"/>
    <w:rsid w:val="007433FC"/>
    <w:rsid w:val="00745E70"/>
    <w:rsid w:val="0074639E"/>
    <w:rsid w:val="007504C3"/>
    <w:rsid w:val="007510AB"/>
    <w:rsid w:val="00753FAC"/>
    <w:rsid w:val="007558F0"/>
    <w:rsid w:val="007574DF"/>
    <w:rsid w:val="007629FE"/>
    <w:rsid w:val="00764165"/>
    <w:rsid w:val="0076655A"/>
    <w:rsid w:val="00766AD0"/>
    <w:rsid w:val="00772237"/>
    <w:rsid w:val="00773883"/>
    <w:rsid w:val="0077478B"/>
    <w:rsid w:val="007753DE"/>
    <w:rsid w:val="00775880"/>
    <w:rsid w:val="00776134"/>
    <w:rsid w:val="007804A7"/>
    <w:rsid w:val="007859EA"/>
    <w:rsid w:val="00786287"/>
    <w:rsid w:val="00787824"/>
    <w:rsid w:val="00787854"/>
    <w:rsid w:val="00790B78"/>
    <w:rsid w:val="00791132"/>
    <w:rsid w:val="00791FD9"/>
    <w:rsid w:val="00793BA5"/>
    <w:rsid w:val="00797C97"/>
    <w:rsid w:val="007A2907"/>
    <w:rsid w:val="007A33CE"/>
    <w:rsid w:val="007A7BD6"/>
    <w:rsid w:val="007B1A80"/>
    <w:rsid w:val="007B20B1"/>
    <w:rsid w:val="007B5146"/>
    <w:rsid w:val="007B7C17"/>
    <w:rsid w:val="007C0E89"/>
    <w:rsid w:val="007C1A24"/>
    <w:rsid w:val="007C605C"/>
    <w:rsid w:val="007D17EF"/>
    <w:rsid w:val="007D1DD8"/>
    <w:rsid w:val="007D5269"/>
    <w:rsid w:val="007D58EB"/>
    <w:rsid w:val="007E0616"/>
    <w:rsid w:val="007E0BD9"/>
    <w:rsid w:val="007E22C0"/>
    <w:rsid w:val="007E2E84"/>
    <w:rsid w:val="007E588E"/>
    <w:rsid w:val="007E617E"/>
    <w:rsid w:val="007E72A8"/>
    <w:rsid w:val="007E7A1A"/>
    <w:rsid w:val="007F08CB"/>
    <w:rsid w:val="007F0B5F"/>
    <w:rsid w:val="007F1DDC"/>
    <w:rsid w:val="007F3C8D"/>
    <w:rsid w:val="007F44EA"/>
    <w:rsid w:val="007F5105"/>
    <w:rsid w:val="00800157"/>
    <w:rsid w:val="00800411"/>
    <w:rsid w:val="00802FF8"/>
    <w:rsid w:val="00803A91"/>
    <w:rsid w:val="0080438D"/>
    <w:rsid w:val="00804B6A"/>
    <w:rsid w:val="00804CDA"/>
    <w:rsid w:val="00806015"/>
    <w:rsid w:val="008061FF"/>
    <w:rsid w:val="00806B72"/>
    <w:rsid w:val="00806D3F"/>
    <w:rsid w:val="00806F8A"/>
    <w:rsid w:val="00807A26"/>
    <w:rsid w:val="00810543"/>
    <w:rsid w:val="008108CB"/>
    <w:rsid w:val="00811F3F"/>
    <w:rsid w:val="00812C07"/>
    <w:rsid w:val="00816C2D"/>
    <w:rsid w:val="00817F2B"/>
    <w:rsid w:val="00821475"/>
    <w:rsid w:val="00821DA0"/>
    <w:rsid w:val="00822FBE"/>
    <w:rsid w:val="00823F13"/>
    <w:rsid w:val="008253F0"/>
    <w:rsid w:val="00826949"/>
    <w:rsid w:val="008310F1"/>
    <w:rsid w:val="00836ACC"/>
    <w:rsid w:val="008371BB"/>
    <w:rsid w:val="008417F4"/>
    <w:rsid w:val="0084195D"/>
    <w:rsid w:val="00841E15"/>
    <w:rsid w:val="008426D8"/>
    <w:rsid w:val="008441DF"/>
    <w:rsid w:val="008456F9"/>
    <w:rsid w:val="00845BFC"/>
    <w:rsid w:val="00846D69"/>
    <w:rsid w:val="008512C3"/>
    <w:rsid w:val="008528F2"/>
    <w:rsid w:val="00854A2D"/>
    <w:rsid w:val="008576ED"/>
    <w:rsid w:val="00857F2E"/>
    <w:rsid w:val="00861C8D"/>
    <w:rsid w:val="008703AD"/>
    <w:rsid w:val="008763BD"/>
    <w:rsid w:val="00880BA5"/>
    <w:rsid w:val="00881A6E"/>
    <w:rsid w:val="00886EEB"/>
    <w:rsid w:val="00887547"/>
    <w:rsid w:val="0088769D"/>
    <w:rsid w:val="00887D52"/>
    <w:rsid w:val="00892898"/>
    <w:rsid w:val="00894E90"/>
    <w:rsid w:val="008A43E1"/>
    <w:rsid w:val="008A5E8B"/>
    <w:rsid w:val="008A7379"/>
    <w:rsid w:val="008A7E9F"/>
    <w:rsid w:val="008B076E"/>
    <w:rsid w:val="008B0829"/>
    <w:rsid w:val="008B0F01"/>
    <w:rsid w:val="008B1288"/>
    <w:rsid w:val="008B1E6C"/>
    <w:rsid w:val="008B2272"/>
    <w:rsid w:val="008B37DE"/>
    <w:rsid w:val="008B5185"/>
    <w:rsid w:val="008B5DF5"/>
    <w:rsid w:val="008B71DC"/>
    <w:rsid w:val="008B7BBD"/>
    <w:rsid w:val="008C0674"/>
    <w:rsid w:val="008C54F0"/>
    <w:rsid w:val="008C681E"/>
    <w:rsid w:val="008C76DA"/>
    <w:rsid w:val="008D10CA"/>
    <w:rsid w:val="008D4E80"/>
    <w:rsid w:val="008D6DF5"/>
    <w:rsid w:val="008D78F5"/>
    <w:rsid w:val="008E0160"/>
    <w:rsid w:val="008E0A58"/>
    <w:rsid w:val="008E4B5B"/>
    <w:rsid w:val="008E5CF9"/>
    <w:rsid w:val="008E7286"/>
    <w:rsid w:val="008E7711"/>
    <w:rsid w:val="008F0848"/>
    <w:rsid w:val="008F4672"/>
    <w:rsid w:val="008F53F5"/>
    <w:rsid w:val="008F69CF"/>
    <w:rsid w:val="008F740F"/>
    <w:rsid w:val="00900FB0"/>
    <w:rsid w:val="00901421"/>
    <w:rsid w:val="00902AB9"/>
    <w:rsid w:val="00907283"/>
    <w:rsid w:val="00910293"/>
    <w:rsid w:val="0091195A"/>
    <w:rsid w:val="0091252F"/>
    <w:rsid w:val="009127FF"/>
    <w:rsid w:val="0091297C"/>
    <w:rsid w:val="00912C78"/>
    <w:rsid w:val="00915CB4"/>
    <w:rsid w:val="00916BE1"/>
    <w:rsid w:val="009176AF"/>
    <w:rsid w:val="00917F1B"/>
    <w:rsid w:val="009237BB"/>
    <w:rsid w:val="00924761"/>
    <w:rsid w:val="0092569B"/>
    <w:rsid w:val="00926307"/>
    <w:rsid w:val="00926A44"/>
    <w:rsid w:val="00933D1F"/>
    <w:rsid w:val="00934690"/>
    <w:rsid w:val="0094350E"/>
    <w:rsid w:val="0094485F"/>
    <w:rsid w:val="00944BD0"/>
    <w:rsid w:val="0094755C"/>
    <w:rsid w:val="00950855"/>
    <w:rsid w:val="00952B66"/>
    <w:rsid w:val="0095323D"/>
    <w:rsid w:val="00956436"/>
    <w:rsid w:val="009652C9"/>
    <w:rsid w:val="00967638"/>
    <w:rsid w:val="009718C0"/>
    <w:rsid w:val="00971A8A"/>
    <w:rsid w:val="00976D08"/>
    <w:rsid w:val="0098045B"/>
    <w:rsid w:val="00981225"/>
    <w:rsid w:val="00983602"/>
    <w:rsid w:val="00984D49"/>
    <w:rsid w:val="00986D40"/>
    <w:rsid w:val="00987684"/>
    <w:rsid w:val="00987FD2"/>
    <w:rsid w:val="0099181C"/>
    <w:rsid w:val="009A0EAD"/>
    <w:rsid w:val="009A2033"/>
    <w:rsid w:val="009B1EF8"/>
    <w:rsid w:val="009B2547"/>
    <w:rsid w:val="009B4E89"/>
    <w:rsid w:val="009B5D94"/>
    <w:rsid w:val="009B799A"/>
    <w:rsid w:val="009B7DD2"/>
    <w:rsid w:val="009C03FD"/>
    <w:rsid w:val="009C40D7"/>
    <w:rsid w:val="009C40EB"/>
    <w:rsid w:val="009C4252"/>
    <w:rsid w:val="009C4EF1"/>
    <w:rsid w:val="009C511C"/>
    <w:rsid w:val="009C6198"/>
    <w:rsid w:val="009C665C"/>
    <w:rsid w:val="009C779C"/>
    <w:rsid w:val="009D0F08"/>
    <w:rsid w:val="009D334E"/>
    <w:rsid w:val="009D40A8"/>
    <w:rsid w:val="009D5B7B"/>
    <w:rsid w:val="009D7214"/>
    <w:rsid w:val="009D75E9"/>
    <w:rsid w:val="009D7792"/>
    <w:rsid w:val="009D78DA"/>
    <w:rsid w:val="009E3A2C"/>
    <w:rsid w:val="009E3D31"/>
    <w:rsid w:val="009E4859"/>
    <w:rsid w:val="009E7F3B"/>
    <w:rsid w:val="009F5C01"/>
    <w:rsid w:val="00A00B5F"/>
    <w:rsid w:val="00A03CC9"/>
    <w:rsid w:val="00A0467F"/>
    <w:rsid w:val="00A04B6C"/>
    <w:rsid w:val="00A057C5"/>
    <w:rsid w:val="00A10FB4"/>
    <w:rsid w:val="00A12EB9"/>
    <w:rsid w:val="00A144FA"/>
    <w:rsid w:val="00A15CB8"/>
    <w:rsid w:val="00A15D4E"/>
    <w:rsid w:val="00A226E3"/>
    <w:rsid w:val="00A24DBC"/>
    <w:rsid w:val="00A26417"/>
    <w:rsid w:val="00A26E8E"/>
    <w:rsid w:val="00A336CE"/>
    <w:rsid w:val="00A3393B"/>
    <w:rsid w:val="00A33969"/>
    <w:rsid w:val="00A400E5"/>
    <w:rsid w:val="00A40EBF"/>
    <w:rsid w:val="00A41D4D"/>
    <w:rsid w:val="00A435F0"/>
    <w:rsid w:val="00A47EF7"/>
    <w:rsid w:val="00A50B00"/>
    <w:rsid w:val="00A5149F"/>
    <w:rsid w:val="00A518DE"/>
    <w:rsid w:val="00A53AED"/>
    <w:rsid w:val="00A56F14"/>
    <w:rsid w:val="00A573F1"/>
    <w:rsid w:val="00A6080C"/>
    <w:rsid w:val="00A60BA4"/>
    <w:rsid w:val="00A6220C"/>
    <w:rsid w:val="00A62B1B"/>
    <w:rsid w:val="00A633EB"/>
    <w:rsid w:val="00A65288"/>
    <w:rsid w:val="00A6566E"/>
    <w:rsid w:val="00A66695"/>
    <w:rsid w:val="00A67D5C"/>
    <w:rsid w:val="00A67FB4"/>
    <w:rsid w:val="00A712F2"/>
    <w:rsid w:val="00A7161C"/>
    <w:rsid w:val="00A75CD8"/>
    <w:rsid w:val="00A7610E"/>
    <w:rsid w:val="00A768E3"/>
    <w:rsid w:val="00A80CA0"/>
    <w:rsid w:val="00A83FD8"/>
    <w:rsid w:val="00A84683"/>
    <w:rsid w:val="00A85F9C"/>
    <w:rsid w:val="00A87507"/>
    <w:rsid w:val="00A936C0"/>
    <w:rsid w:val="00A95459"/>
    <w:rsid w:val="00A97F2B"/>
    <w:rsid w:val="00AA0BE1"/>
    <w:rsid w:val="00AA2532"/>
    <w:rsid w:val="00AA294E"/>
    <w:rsid w:val="00AA38D1"/>
    <w:rsid w:val="00AA5AAB"/>
    <w:rsid w:val="00AA5F32"/>
    <w:rsid w:val="00AA6B9B"/>
    <w:rsid w:val="00AA7492"/>
    <w:rsid w:val="00AB0132"/>
    <w:rsid w:val="00AB2129"/>
    <w:rsid w:val="00AB64B4"/>
    <w:rsid w:val="00AB67B8"/>
    <w:rsid w:val="00AB6A6C"/>
    <w:rsid w:val="00AB7C0E"/>
    <w:rsid w:val="00AC1340"/>
    <w:rsid w:val="00AC3A1F"/>
    <w:rsid w:val="00AC5695"/>
    <w:rsid w:val="00AC67FB"/>
    <w:rsid w:val="00AC6971"/>
    <w:rsid w:val="00AC6C77"/>
    <w:rsid w:val="00AD066E"/>
    <w:rsid w:val="00AD0A9D"/>
    <w:rsid w:val="00AD29D3"/>
    <w:rsid w:val="00AD4E7E"/>
    <w:rsid w:val="00AD570D"/>
    <w:rsid w:val="00AE0670"/>
    <w:rsid w:val="00AE07F6"/>
    <w:rsid w:val="00AE15D3"/>
    <w:rsid w:val="00AE6CA8"/>
    <w:rsid w:val="00AF2CA1"/>
    <w:rsid w:val="00AF3023"/>
    <w:rsid w:val="00AF5084"/>
    <w:rsid w:val="00AF769E"/>
    <w:rsid w:val="00B021C1"/>
    <w:rsid w:val="00B02D8A"/>
    <w:rsid w:val="00B102B4"/>
    <w:rsid w:val="00B13C05"/>
    <w:rsid w:val="00B13C15"/>
    <w:rsid w:val="00B15A33"/>
    <w:rsid w:val="00B15DA3"/>
    <w:rsid w:val="00B167F7"/>
    <w:rsid w:val="00B2113C"/>
    <w:rsid w:val="00B21BC6"/>
    <w:rsid w:val="00B23508"/>
    <w:rsid w:val="00B24632"/>
    <w:rsid w:val="00B25143"/>
    <w:rsid w:val="00B25A43"/>
    <w:rsid w:val="00B263B9"/>
    <w:rsid w:val="00B26DCB"/>
    <w:rsid w:val="00B26F04"/>
    <w:rsid w:val="00B32B91"/>
    <w:rsid w:val="00B34B41"/>
    <w:rsid w:val="00B3718D"/>
    <w:rsid w:val="00B37248"/>
    <w:rsid w:val="00B405EE"/>
    <w:rsid w:val="00B41AD0"/>
    <w:rsid w:val="00B445EE"/>
    <w:rsid w:val="00B45760"/>
    <w:rsid w:val="00B57D4D"/>
    <w:rsid w:val="00B60C9E"/>
    <w:rsid w:val="00B63BCB"/>
    <w:rsid w:val="00B63E86"/>
    <w:rsid w:val="00B64084"/>
    <w:rsid w:val="00B66D79"/>
    <w:rsid w:val="00B67A2A"/>
    <w:rsid w:val="00B72072"/>
    <w:rsid w:val="00B7464C"/>
    <w:rsid w:val="00B746C2"/>
    <w:rsid w:val="00B75EA3"/>
    <w:rsid w:val="00B76A6B"/>
    <w:rsid w:val="00B77367"/>
    <w:rsid w:val="00B804F6"/>
    <w:rsid w:val="00B814F3"/>
    <w:rsid w:val="00B824ED"/>
    <w:rsid w:val="00B84FC2"/>
    <w:rsid w:val="00B87B33"/>
    <w:rsid w:val="00B90194"/>
    <w:rsid w:val="00B91194"/>
    <w:rsid w:val="00B93B2C"/>
    <w:rsid w:val="00BA083F"/>
    <w:rsid w:val="00BA2332"/>
    <w:rsid w:val="00BA316B"/>
    <w:rsid w:val="00BA35BB"/>
    <w:rsid w:val="00BA5ACF"/>
    <w:rsid w:val="00BA6F8E"/>
    <w:rsid w:val="00BB019B"/>
    <w:rsid w:val="00BB76CB"/>
    <w:rsid w:val="00BB791B"/>
    <w:rsid w:val="00BC040E"/>
    <w:rsid w:val="00BC1765"/>
    <w:rsid w:val="00BC3CCB"/>
    <w:rsid w:val="00BC5812"/>
    <w:rsid w:val="00BC74FB"/>
    <w:rsid w:val="00BD0A2A"/>
    <w:rsid w:val="00BD5E6B"/>
    <w:rsid w:val="00BD6C7E"/>
    <w:rsid w:val="00BD6DFC"/>
    <w:rsid w:val="00BD7649"/>
    <w:rsid w:val="00BE2D4F"/>
    <w:rsid w:val="00BE4577"/>
    <w:rsid w:val="00BF1AAF"/>
    <w:rsid w:val="00BF1CA0"/>
    <w:rsid w:val="00BF338E"/>
    <w:rsid w:val="00BF5504"/>
    <w:rsid w:val="00BF5959"/>
    <w:rsid w:val="00BF7BD9"/>
    <w:rsid w:val="00C02593"/>
    <w:rsid w:val="00C026FE"/>
    <w:rsid w:val="00C0294D"/>
    <w:rsid w:val="00C0521D"/>
    <w:rsid w:val="00C07029"/>
    <w:rsid w:val="00C14E0F"/>
    <w:rsid w:val="00C16166"/>
    <w:rsid w:val="00C22B11"/>
    <w:rsid w:val="00C24435"/>
    <w:rsid w:val="00C24D65"/>
    <w:rsid w:val="00C36BCF"/>
    <w:rsid w:val="00C425C0"/>
    <w:rsid w:val="00C442C3"/>
    <w:rsid w:val="00C5517E"/>
    <w:rsid w:val="00C55DDC"/>
    <w:rsid w:val="00C61564"/>
    <w:rsid w:val="00C61F4B"/>
    <w:rsid w:val="00C6341B"/>
    <w:rsid w:val="00C64B4C"/>
    <w:rsid w:val="00C66CB6"/>
    <w:rsid w:val="00C70225"/>
    <w:rsid w:val="00C704C1"/>
    <w:rsid w:val="00C72253"/>
    <w:rsid w:val="00C73810"/>
    <w:rsid w:val="00C755CF"/>
    <w:rsid w:val="00C76DF5"/>
    <w:rsid w:val="00C81C88"/>
    <w:rsid w:val="00C836FE"/>
    <w:rsid w:val="00C844A3"/>
    <w:rsid w:val="00C878A8"/>
    <w:rsid w:val="00C9178D"/>
    <w:rsid w:val="00C93017"/>
    <w:rsid w:val="00C930A3"/>
    <w:rsid w:val="00C93779"/>
    <w:rsid w:val="00C938BF"/>
    <w:rsid w:val="00C93C16"/>
    <w:rsid w:val="00C95212"/>
    <w:rsid w:val="00C95DED"/>
    <w:rsid w:val="00C96810"/>
    <w:rsid w:val="00C96CC2"/>
    <w:rsid w:val="00C97033"/>
    <w:rsid w:val="00CA10FA"/>
    <w:rsid w:val="00CA1447"/>
    <w:rsid w:val="00CA1ED7"/>
    <w:rsid w:val="00CA2F5C"/>
    <w:rsid w:val="00CA344F"/>
    <w:rsid w:val="00CA3483"/>
    <w:rsid w:val="00CA34EB"/>
    <w:rsid w:val="00CA49AA"/>
    <w:rsid w:val="00CA5B29"/>
    <w:rsid w:val="00CA70A0"/>
    <w:rsid w:val="00CA72B9"/>
    <w:rsid w:val="00CA7548"/>
    <w:rsid w:val="00CB1AF4"/>
    <w:rsid w:val="00CB2D42"/>
    <w:rsid w:val="00CB2E30"/>
    <w:rsid w:val="00CB73EE"/>
    <w:rsid w:val="00CC2D29"/>
    <w:rsid w:val="00CC2EB3"/>
    <w:rsid w:val="00CD4F5D"/>
    <w:rsid w:val="00CD7492"/>
    <w:rsid w:val="00CE056C"/>
    <w:rsid w:val="00CE1112"/>
    <w:rsid w:val="00CE1931"/>
    <w:rsid w:val="00CE35D4"/>
    <w:rsid w:val="00CE3CE4"/>
    <w:rsid w:val="00CE6394"/>
    <w:rsid w:val="00CE6602"/>
    <w:rsid w:val="00CE7DC4"/>
    <w:rsid w:val="00CF0C2A"/>
    <w:rsid w:val="00CF4370"/>
    <w:rsid w:val="00CF4AFB"/>
    <w:rsid w:val="00CF5A40"/>
    <w:rsid w:val="00CF5C5D"/>
    <w:rsid w:val="00D0136C"/>
    <w:rsid w:val="00D01B64"/>
    <w:rsid w:val="00D02EEA"/>
    <w:rsid w:val="00D05F05"/>
    <w:rsid w:val="00D06703"/>
    <w:rsid w:val="00D10205"/>
    <w:rsid w:val="00D10A97"/>
    <w:rsid w:val="00D14303"/>
    <w:rsid w:val="00D146AE"/>
    <w:rsid w:val="00D15188"/>
    <w:rsid w:val="00D225F9"/>
    <w:rsid w:val="00D265E8"/>
    <w:rsid w:val="00D2680F"/>
    <w:rsid w:val="00D30C72"/>
    <w:rsid w:val="00D32DE8"/>
    <w:rsid w:val="00D3418B"/>
    <w:rsid w:val="00D41AEE"/>
    <w:rsid w:val="00D47EF3"/>
    <w:rsid w:val="00D50066"/>
    <w:rsid w:val="00D5267C"/>
    <w:rsid w:val="00D55844"/>
    <w:rsid w:val="00D5651B"/>
    <w:rsid w:val="00D57DF7"/>
    <w:rsid w:val="00D60DB8"/>
    <w:rsid w:val="00D618E1"/>
    <w:rsid w:val="00D62B1C"/>
    <w:rsid w:val="00D63705"/>
    <w:rsid w:val="00D64248"/>
    <w:rsid w:val="00D64C73"/>
    <w:rsid w:val="00D65E5F"/>
    <w:rsid w:val="00D70CDD"/>
    <w:rsid w:val="00D7199A"/>
    <w:rsid w:val="00D77F74"/>
    <w:rsid w:val="00D822D5"/>
    <w:rsid w:val="00D83247"/>
    <w:rsid w:val="00D84815"/>
    <w:rsid w:val="00D858FD"/>
    <w:rsid w:val="00D86081"/>
    <w:rsid w:val="00D9075B"/>
    <w:rsid w:val="00D923FE"/>
    <w:rsid w:val="00D92FE0"/>
    <w:rsid w:val="00D942F1"/>
    <w:rsid w:val="00D965BB"/>
    <w:rsid w:val="00D96EE0"/>
    <w:rsid w:val="00D975A4"/>
    <w:rsid w:val="00DA1637"/>
    <w:rsid w:val="00DA31C1"/>
    <w:rsid w:val="00DA7443"/>
    <w:rsid w:val="00DA7F55"/>
    <w:rsid w:val="00DB046B"/>
    <w:rsid w:val="00DB1B88"/>
    <w:rsid w:val="00DB2D20"/>
    <w:rsid w:val="00DB4156"/>
    <w:rsid w:val="00DB4237"/>
    <w:rsid w:val="00DB52C2"/>
    <w:rsid w:val="00DC0280"/>
    <w:rsid w:val="00DC2B91"/>
    <w:rsid w:val="00DC3786"/>
    <w:rsid w:val="00DD4289"/>
    <w:rsid w:val="00DD52D1"/>
    <w:rsid w:val="00DD7E5A"/>
    <w:rsid w:val="00DE1640"/>
    <w:rsid w:val="00DE1DF0"/>
    <w:rsid w:val="00DE31EA"/>
    <w:rsid w:val="00DE3A18"/>
    <w:rsid w:val="00DE7ED9"/>
    <w:rsid w:val="00DF2D71"/>
    <w:rsid w:val="00DF504B"/>
    <w:rsid w:val="00DF618F"/>
    <w:rsid w:val="00E04A77"/>
    <w:rsid w:val="00E04B65"/>
    <w:rsid w:val="00E05D30"/>
    <w:rsid w:val="00E10A15"/>
    <w:rsid w:val="00E17A47"/>
    <w:rsid w:val="00E2296A"/>
    <w:rsid w:val="00E23523"/>
    <w:rsid w:val="00E272FB"/>
    <w:rsid w:val="00E30AE2"/>
    <w:rsid w:val="00E357D8"/>
    <w:rsid w:val="00E35F76"/>
    <w:rsid w:val="00E361A6"/>
    <w:rsid w:val="00E41693"/>
    <w:rsid w:val="00E420B4"/>
    <w:rsid w:val="00E431D9"/>
    <w:rsid w:val="00E44EB2"/>
    <w:rsid w:val="00E470DD"/>
    <w:rsid w:val="00E47404"/>
    <w:rsid w:val="00E47AA0"/>
    <w:rsid w:val="00E47B0C"/>
    <w:rsid w:val="00E51B77"/>
    <w:rsid w:val="00E51D3B"/>
    <w:rsid w:val="00E52E37"/>
    <w:rsid w:val="00E53E62"/>
    <w:rsid w:val="00E63092"/>
    <w:rsid w:val="00E66ADE"/>
    <w:rsid w:val="00E73052"/>
    <w:rsid w:val="00E74FE9"/>
    <w:rsid w:val="00E81173"/>
    <w:rsid w:val="00E82E6C"/>
    <w:rsid w:val="00E82F8C"/>
    <w:rsid w:val="00E840CC"/>
    <w:rsid w:val="00E8469B"/>
    <w:rsid w:val="00E850F8"/>
    <w:rsid w:val="00E85319"/>
    <w:rsid w:val="00E86260"/>
    <w:rsid w:val="00E919D5"/>
    <w:rsid w:val="00E935B5"/>
    <w:rsid w:val="00E93C2B"/>
    <w:rsid w:val="00E952E2"/>
    <w:rsid w:val="00EA04B1"/>
    <w:rsid w:val="00EA12F4"/>
    <w:rsid w:val="00EA60A3"/>
    <w:rsid w:val="00EB41DE"/>
    <w:rsid w:val="00EB4D60"/>
    <w:rsid w:val="00EB507E"/>
    <w:rsid w:val="00EB5168"/>
    <w:rsid w:val="00EB5D7E"/>
    <w:rsid w:val="00EC2535"/>
    <w:rsid w:val="00EC25C7"/>
    <w:rsid w:val="00EC32A9"/>
    <w:rsid w:val="00EC4CCB"/>
    <w:rsid w:val="00EC5ED4"/>
    <w:rsid w:val="00ED2040"/>
    <w:rsid w:val="00ED4AE4"/>
    <w:rsid w:val="00ED52EC"/>
    <w:rsid w:val="00EE2D49"/>
    <w:rsid w:val="00EE34A0"/>
    <w:rsid w:val="00EE4736"/>
    <w:rsid w:val="00EE4801"/>
    <w:rsid w:val="00EE4ED9"/>
    <w:rsid w:val="00EE5F75"/>
    <w:rsid w:val="00EE61F8"/>
    <w:rsid w:val="00EE7B99"/>
    <w:rsid w:val="00EF1153"/>
    <w:rsid w:val="00EF2B3A"/>
    <w:rsid w:val="00EF361E"/>
    <w:rsid w:val="00EF4471"/>
    <w:rsid w:val="00EF4CA8"/>
    <w:rsid w:val="00EF6FCA"/>
    <w:rsid w:val="00EF74C4"/>
    <w:rsid w:val="00F00502"/>
    <w:rsid w:val="00F00A87"/>
    <w:rsid w:val="00F04549"/>
    <w:rsid w:val="00F06DE2"/>
    <w:rsid w:val="00F0748F"/>
    <w:rsid w:val="00F10A40"/>
    <w:rsid w:val="00F1315B"/>
    <w:rsid w:val="00F144B7"/>
    <w:rsid w:val="00F14667"/>
    <w:rsid w:val="00F158D8"/>
    <w:rsid w:val="00F161EB"/>
    <w:rsid w:val="00F21F3D"/>
    <w:rsid w:val="00F250B4"/>
    <w:rsid w:val="00F32D3C"/>
    <w:rsid w:val="00F3363F"/>
    <w:rsid w:val="00F338A4"/>
    <w:rsid w:val="00F341E8"/>
    <w:rsid w:val="00F34ADC"/>
    <w:rsid w:val="00F355A1"/>
    <w:rsid w:val="00F37601"/>
    <w:rsid w:val="00F41363"/>
    <w:rsid w:val="00F42D26"/>
    <w:rsid w:val="00F44D2F"/>
    <w:rsid w:val="00F53343"/>
    <w:rsid w:val="00F55072"/>
    <w:rsid w:val="00F55159"/>
    <w:rsid w:val="00F57BC7"/>
    <w:rsid w:val="00F6143C"/>
    <w:rsid w:val="00F62074"/>
    <w:rsid w:val="00F639D6"/>
    <w:rsid w:val="00F656C5"/>
    <w:rsid w:val="00F662E5"/>
    <w:rsid w:val="00F66645"/>
    <w:rsid w:val="00F70344"/>
    <w:rsid w:val="00F70E77"/>
    <w:rsid w:val="00F71DB7"/>
    <w:rsid w:val="00F765B2"/>
    <w:rsid w:val="00F8026F"/>
    <w:rsid w:val="00F80902"/>
    <w:rsid w:val="00F80DF3"/>
    <w:rsid w:val="00F8153D"/>
    <w:rsid w:val="00F8487C"/>
    <w:rsid w:val="00F87DD4"/>
    <w:rsid w:val="00F919C7"/>
    <w:rsid w:val="00F95D3F"/>
    <w:rsid w:val="00F975DB"/>
    <w:rsid w:val="00FA35C5"/>
    <w:rsid w:val="00FA4429"/>
    <w:rsid w:val="00FA6D0B"/>
    <w:rsid w:val="00FB04F2"/>
    <w:rsid w:val="00FB1893"/>
    <w:rsid w:val="00FB349E"/>
    <w:rsid w:val="00FB6C4F"/>
    <w:rsid w:val="00FB7FCE"/>
    <w:rsid w:val="00FC00EB"/>
    <w:rsid w:val="00FC0319"/>
    <w:rsid w:val="00FC06EC"/>
    <w:rsid w:val="00FC0B84"/>
    <w:rsid w:val="00FC13A6"/>
    <w:rsid w:val="00FC3DAD"/>
    <w:rsid w:val="00FC6F6E"/>
    <w:rsid w:val="00FD1DD5"/>
    <w:rsid w:val="00FD3F68"/>
    <w:rsid w:val="00FD49DF"/>
    <w:rsid w:val="00FD57B9"/>
    <w:rsid w:val="00FD59E1"/>
    <w:rsid w:val="00FD6175"/>
    <w:rsid w:val="00FD6CAA"/>
    <w:rsid w:val="00FE2553"/>
    <w:rsid w:val="00FE2B0E"/>
    <w:rsid w:val="00FE2C3A"/>
    <w:rsid w:val="00FE7F55"/>
    <w:rsid w:val="00FF51C2"/>
    <w:rsid w:val="00FF5E8B"/>
    <w:rsid w:val="00FF6E3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60"/>
      </o:rules>
    </o:shapelayout>
  </w:shapeDefaults>
  <w:decimalSymbol w:val=","/>
  <w:listSeparator w:val=";"/>
  <w14:docId w14:val="210E5E2C"/>
  <w15:docId w15:val="{1D9D9A73-0B17-4DCE-ACC1-B767FBF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754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D3F"/>
  </w:style>
  <w:style w:type="paragraph" w:styleId="Voettekst">
    <w:name w:val="footer"/>
    <w:basedOn w:val="Standaard"/>
    <w:link w:val="VoettekstChar"/>
    <w:uiPriority w:val="99"/>
    <w:unhideWhenUsed/>
    <w:rsid w:val="00F9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D3F"/>
  </w:style>
  <w:style w:type="paragraph" w:styleId="Lijstalinea">
    <w:name w:val="List Paragraph"/>
    <w:basedOn w:val="Standaard"/>
    <w:uiPriority w:val="34"/>
    <w:qFormat/>
    <w:rsid w:val="002A0DC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2A1E-E6C9-4EC0-80AC-ECDCB2F9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studeerkamer</dc:creator>
  <cp:lastModifiedBy>berend</cp:lastModifiedBy>
  <cp:revision>5</cp:revision>
  <cp:lastPrinted>2015-05-21T16:56:00Z</cp:lastPrinted>
  <dcterms:created xsi:type="dcterms:W3CDTF">2015-02-10T20:43:00Z</dcterms:created>
  <dcterms:modified xsi:type="dcterms:W3CDTF">2016-04-26T20:01:00Z</dcterms:modified>
</cp:coreProperties>
</file>